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B4" w:rsidRDefault="007A0FA7" w:rsidP="009D2616">
      <w:pPr>
        <w:jc w:val="center"/>
      </w:pPr>
      <w:r>
        <w:rPr>
          <w:rFonts w:eastAsia="Times New Roman"/>
          <w:noProof/>
          <w:lang w:val="en-IE" w:eastAsia="en-IE"/>
        </w:rPr>
        <w:drawing>
          <wp:inline distT="0" distB="0" distL="0" distR="0">
            <wp:extent cx="4291278" cy="781050"/>
            <wp:effectExtent l="19050" t="0" r="0" b="0"/>
            <wp:docPr id="2" name="17e59934-61eb-47aa-978e-f2bd93cb91f0" descr="cid:691FD627-A6B8-4584-B5E7-4CC7C3071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e59934-61eb-47aa-978e-f2bd93cb91f0" descr="cid:691FD627-A6B8-4584-B5E7-4CC7C30719D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78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68" w:rsidRPr="00691168" w:rsidRDefault="00691168" w:rsidP="009D2616">
      <w:pPr>
        <w:jc w:val="center"/>
        <w:rPr>
          <w:sz w:val="36"/>
          <w:szCs w:val="36"/>
        </w:rPr>
      </w:pPr>
      <w:r w:rsidRPr="00691168">
        <w:rPr>
          <w:sz w:val="36"/>
          <w:szCs w:val="36"/>
        </w:rPr>
        <w:t xml:space="preserve">In association with </w:t>
      </w:r>
    </w:p>
    <w:p w:rsidR="0008179B" w:rsidRPr="00691168" w:rsidRDefault="0008179B" w:rsidP="0008179B">
      <w:pPr>
        <w:pStyle w:val="NoSpacing"/>
        <w:rPr>
          <w:sz w:val="36"/>
          <w:szCs w:val="36"/>
          <w:lang w:eastAsia="en-GB"/>
        </w:rPr>
      </w:pPr>
    </w:p>
    <w:p w:rsidR="003B3D73" w:rsidRPr="00691168" w:rsidRDefault="00691168" w:rsidP="0008179B">
      <w:pPr>
        <w:pStyle w:val="NoSpacing"/>
        <w:rPr>
          <w:sz w:val="36"/>
          <w:szCs w:val="36"/>
          <w:lang w:eastAsia="en-GB"/>
        </w:rPr>
      </w:pPr>
      <w:r w:rsidRPr="00691168">
        <w:rPr>
          <w:sz w:val="36"/>
          <w:szCs w:val="36"/>
          <w:lang w:eastAsia="en-GB"/>
        </w:rPr>
        <w:drawing>
          <wp:inline distT="0" distB="0" distL="0" distR="0">
            <wp:extent cx="2640542" cy="733425"/>
            <wp:effectExtent l="19050" t="0" r="7408" b="0"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4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168">
        <w:rPr>
          <w:sz w:val="36"/>
          <w:szCs w:val="36"/>
          <w:lang w:eastAsia="en-GB"/>
        </w:rPr>
        <w:t xml:space="preserve">                      </w:t>
      </w:r>
      <w:r w:rsidRPr="00691168">
        <w:rPr>
          <w:sz w:val="36"/>
          <w:szCs w:val="36"/>
          <w:lang w:eastAsia="en-GB"/>
        </w:rPr>
        <w:drawing>
          <wp:inline distT="0" distB="0" distL="0" distR="0">
            <wp:extent cx="1190625" cy="790575"/>
            <wp:effectExtent l="19050" t="0" r="9525" b="0"/>
            <wp:docPr id="1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68" w:rsidRPr="00691168" w:rsidRDefault="00691168" w:rsidP="00691168">
      <w:pPr>
        <w:pStyle w:val="NoSpacing"/>
        <w:jc w:val="center"/>
        <w:rPr>
          <w:sz w:val="36"/>
          <w:szCs w:val="36"/>
          <w:lang w:eastAsia="en-GB"/>
        </w:rPr>
      </w:pPr>
      <w:proofErr w:type="gramStart"/>
      <w:r w:rsidRPr="00691168">
        <w:rPr>
          <w:sz w:val="36"/>
          <w:szCs w:val="36"/>
          <w:lang w:eastAsia="en-GB"/>
        </w:rPr>
        <w:t>presents</w:t>
      </w:r>
      <w:proofErr w:type="gramEnd"/>
    </w:p>
    <w:p w:rsidR="003B3D73" w:rsidRDefault="003B3D73" w:rsidP="0008179B">
      <w:pPr>
        <w:pStyle w:val="NoSpacing"/>
        <w:rPr>
          <w:lang w:eastAsia="en-GB"/>
        </w:rPr>
      </w:pPr>
    </w:p>
    <w:p w:rsidR="00C125E2" w:rsidRDefault="00C125E2" w:rsidP="009D2616">
      <w:pPr>
        <w:pStyle w:val="Heading3"/>
        <w:jc w:val="center"/>
        <w:rPr>
          <w:sz w:val="56"/>
          <w:szCs w:val="56"/>
        </w:rPr>
      </w:pPr>
      <w:r w:rsidRPr="00C125E2">
        <w:rPr>
          <w:sz w:val="56"/>
          <w:szCs w:val="56"/>
        </w:rPr>
        <w:t xml:space="preserve">2016 </w:t>
      </w:r>
      <w:bookmarkStart w:id="0" w:name="_GoBack"/>
      <w:bookmarkEnd w:id="0"/>
      <w:r w:rsidR="009D2616">
        <w:rPr>
          <w:sz w:val="56"/>
          <w:szCs w:val="56"/>
        </w:rPr>
        <w:t>Cable Judging Seminar</w:t>
      </w:r>
    </w:p>
    <w:p w:rsidR="009D2616" w:rsidRDefault="009D2616" w:rsidP="009D2616">
      <w:pPr>
        <w:pStyle w:val="Heading3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Bulletin.</w:t>
      </w:r>
      <w:proofErr w:type="gramEnd"/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The Irish Waterski and Wakeboard Federation are proud to deliver Irelands First Ever Cable Judging Seminar. 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Venue: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Morans</w:t>
      </w:r>
      <w:proofErr w:type="spellEnd"/>
      <w:r>
        <w:rPr>
          <w:sz w:val="32"/>
          <w:szCs w:val="32"/>
        </w:rPr>
        <w:t xml:space="preserve"> Red Cow Hotel, Naas Road, Dublin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  <w:t>5</w:t>
      </w:r>
      <w:r w:rsidRPr="009D261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6</w:t>
      </w:r>
      <w:r w:rsidRPr="009D261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2016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Time:</w:t>
      </w:r>
      <w:r>
        <w:rPr>
          <w:sz w:val="32"/>
          <w:szCs w:val="32"/>
        </w:rPr>
        <w:tab/>
        <w:t>9am both days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Instructor: Norman Frank </w:t>
      </w:r>
      <w:proofErr w:type="gramStart"/>
      <w:r>
        <w:rPr>
          <w:sz w:val="32"/>
          <w:szCs w:val="32"/>
        </w:rPr>
        <w:t>( Ger</w:t>
      </w:r>
      <w:proofErr w:type="gramEnd"/>
      <w:r>
        <w:rPr>
          <w:sz w:val="32"/>
          <w:szCs w:val="32"/>
        </w:rPr>
        <w:t>)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Facilitator: Paul Carroll, Irish WWF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Contact:</w:t>
      </w:r>
      <w:r>
        <w:rPr>
          <w:sz w:val="32"/>
          <w:szCs w:val="32"/>
        </w:rPr>
        <w:tab/>
      </w:r>
      <w:hyperlink r:id="rId11" w:history="1">
        <w:r w:rsidRPr="00353C1D">
          <w:rPr>
            <w:rStyle w:val="Hyperlink"/>
            <w:sz w:val="32"/>
            <w:szCs w:val="32"/>
          </w:rPr>
          <w:t>paul.g.carroll@outlook.com</w:t>
        </w:r>
      </w:hyperlink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00 353 86 8281565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Cost:</w:t>
      </w:r>
      <w:r>
        <w:rPr>
          <w:sz w:val="32"/>
          <w:szCs w:val="32"/>
        </w:rPr>
        <w:tab/>
        <w:t xml:space="preserve">€50 </w:t>
      </w:r>
      <w:proofErr w:type="gramStart"/>
      <w:r>
        <w:rPr>
          <w:sz w:val="32"/>
          <w:szCs w:val="32"/>
        </w:rPr>
        <w:t>( affiliated</w:t>
      </w:r>
      <w:proofErr w:type="gramEnd"/>
      <w:r>
        <w:rPr>
          <w:sz w:val="32"/>
          <w:szCs w:val="32"/>
        </w:rPr>
        <w:t xml:space="preserve"> club members)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€</w:t>
      </w:r>
      <w:proofErr w:type="gramStart"/>
      <w:r>
        <w:rPr>
          <w:sz w:val="32"/>
          <w:szCs w:val="32"/>
        </w:rPr>
        <w:t>150  to</w:t>
      </w:r>
      <w:proofErr w:type="gramEnd"/>
      <w:r>
        <w:rPr>
          <w:sz w:val="32"/>
          <w:szCs w:val="32"/>
        </w:rPr>
        <w:t xml:space="preserve"> non affiliated participants</w:t>
      </w:r>
    </w:p>
    <w:p w:rsidR="00C93148" w:rsidRDefault="00C93148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Payable on arrival</w:t>
      </w:r>
    </w:p>
    <w:p w:rsidR="00C93148" w:rsidRDefault="00C93148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Accommodation: There are several hotels of varying value on the Naas Road and further afield,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is a Conference rate available in The Red Cow, mention you are attending the event and the rate will be applied. </w:t>
      </w:r>
    </w:p>
    <w:p w:rsidR="009D2616" w:rsidRDefault="009D2616" w:rsidP="009D2616">
      <w:pPr>
        <w:pStyle w:val="Heading3"/>
        <w:rPr>
          <w:sz w:val="32"/>
          <w:szCs w:val="32"/>
        </w:rPr>
      </w:pP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This Seminar will be delivered in accordance with the </w:t>
      </w:r>
      <w:r w:rsidR="00C93148">
        <w:rPr>
          <w:sz w:val="32"/>
          <w:szCs w:val="32"/>
        </w:rPr>
        <w:t xml:space="preserve">Cable Wakeboard </w:t>
      </w:r>
      <w:r>
        <w:rPr>
          <w:sz w:val="32"/>
          <w:szCs w:val="32"/>
        </w:rPr>
        <w:t xml:space="preserve">World Rules </w:t>
      </w:r>
      <w:proofErr w:type="gramStart"/>
      <w:r>
        <w:rPr>
          <w:sz w:val="32"/>
          <w:szCs w:val="32"/>
        </w:rPr>
        <w:t>2016,</w:t>
      </w:r>
      <w:proofErr w:type="gramEnd"/>
      <w:r>
        <w:rPr>
          <w:sz w:val="32"/>
          <w:szCs w:val="32"/>
        </w:rPr>
        <w:t xml:space="preserve"> these are available on Cablewakeboard.net and are essential </w:t>
      </w:r>
      <w:r w:rsidR="00C93148">
        <w:rPr>
          <w:sz w:val="32"/>
          <w:szCs w:val="32"/>
        </w:rPr>
        <w:t xml:space="preserve">reading </w:t>
      </w:r>
      <w:r>
        <w:rPr>
          <w:sz w:val="32"/>
          <w:szCs w:val="32"/>
        </w:rPr>
        <w:t>for each attendee as the exam will contain questions on the Rules.</w:t>
      </w:r>
    </w:p>
    <w:p w:rsidR="009D2616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The course is limited to 15 participants and is on a first registered basis.</w:t>
      </w:r>
    </w:p>
    <w:p w:rsidR="00C93148" w:rsidRDefault="009D2616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To register please e mail Paul Carroll on above address and register on Cablewakeboard.net and join the competition </w:t>
      </w:r>
      <w:proofErr w:type="gramStart"/>
      <w:r>
        <w:rPr>
          <w:sz w:val="32"/>
          <w:szCs w:val="32"/>
        </w:rPr>
        <w:t>( The</w:t>
      </w:r>
      <w:proofErr w:type="gramEnd"/>
      <w:r>
        <w:rPr>
          <w:sz w:val="32"/>
          <w:szCs w:val="32"/>
        </w:rPr>
        <w:t xml:space="preserve"> seminar is posted as a competition on the site)</w:t>
      </w:r>
    </w:p>
    <w:p w:rsidR="00C93148" w:rsidRDefault="00C93148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Each person registered will be sent necessary links, schedule and all other relevant information.</w:t>
      </w:r>
    </w:p>
    <w:p w:rsidR="00C93148" w:rsidRDefault="00C93148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A Preliminary Schedule is available on</w:t>
      </w:r>
      <w:r w:rsidR="00691168">
        <w:rPr>
          <w:sz w:val="32"/>
          <w:szCs w:val="32"/>
        </w:rPr>
        <w:t xml:space="preserve"> Irish Waterski and Wakeboard </w:t>
      </w:r>
      <w:proofErr w:type="spellStart"/>
      <w:r w:rsidR="00691168">
        <w:rPr>
          <w:sz w:val="32"/>
          <w:szCs w:val="32"/>
        </w:rPr>
        <w:t>Facebook</w:t>
      </w:r>
      <w:proofErr w:type="spellEnd"/>
      <w:r w:rsidR="00691168">
        <w:rPr>
          <w:sz w:val="32"/>
          <w:szCs w:val="32"/>
        </w:rPr>
        <w:t xml:space="preserve"> Page or on request a copy will be sent to you.</w:t>
      </w:r>
    </w:p>
    <w:p w:rsidR="00691168" w:rsidRDefault="00691168" w:rsidP="009D261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This is a great opportunity for Riders, Cable Operators and Coaches alike to learn from an International Expert and qualify as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IWWF Official.</w:t>
      </w:r>
    </w:p>
    <w:p w:rsidR="00691168" w:rsidRPr="009D2616" w:rsidRDefault="00691168" w:rsidP="009D2616">
      <w:pPr>
        <w:pStyle w:val="Heading3"/>
        <w:rPr>
          <w:sz w:val="32"/>
          <w:szCs w:val="32"/>
        </w:rPr>
      </w:pPr>
    </w:p>
    <w:sectPr w:rsidR="00691168" w:rsidRPr="009D2616" w:rsidSect="00CB3317">
      <w:footerReference w:type="default" r:id="rId12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55" w:rsidRDefault="00BF1355" w:rsidP="00CB3317">
      <w:pPr>
        <w:spacing w:after="0" w:line="240" w:lineRule="auto"/>
      </w:pPr>
      <w:r>
        <w:separator/>
      </w:r>
    </w:p>
  </w:endnote>
  <w:endnote w:type="continuationSeparator" w:id="0">
    <w:p w:rsidR="00BF1355" w:rsidRDefault="00BF1355" w:rsidP="00C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B" w:rsidRDefault="0008179B" w:rsidP="005F73D3">
    <w:pPr>
      <w:pStyle w:val="NoSpacing"/>
      <w:pBdr>
        <w:bottom w:val="single" w:sz="12" w:space="1" w:color="auto"/>
      </w:pBdr>
      <w:ind w:left="-1134" w:right="-1039" w:firstLine="993"/>
      <w:rPr>
        <w:b/>
        <w:lang w:val="en-IE"/>
      </w:rPr>
    </w:pPr>
  </w:p>
  <w:p w:rsidR="0008179B" w:rsidRDefault="0008179B" w:rsidP="005F73D3">
    <w:pPr>
      <w:pStyle w:val="NoSpacing"/>
      <w:rPr>
        <w:b/>
        <w:lang w:val="en-IE"/>
      </w:rPr>
    </w:pPr>
  </w:p>
  <w:p w:rsidR="0008179B" w:rsidRPr="005F73D3" w:rsidRDefault="0008179B" w:rsidP="005F73D3">
    <w:pPr>
      <w:pStyle w:val="NoSpacing"/>
      <w:rPr>
        <w:b/>
        <w:lang w:val="en-IE"/>
      </w:rPr>
    </w:pPr>
    <w:r w:rsidRPr="005F73D3">
      <w:rPr>
        <w:b/>
        <w:lang w:val="en-IE"/>
      </w:rPr>
      <w:t>Irish Waterski &amp; Wakeboard Federation Limited,</w:t>
    </w:r>
  </w:p>
  <w:p w:rsidR="0008179B" w:rsidRDefault="0008179B" w:rsidP="005F73D3">
    <w:pPr>
      <w:pStyle w:val="NoSpacing"/>
      <w:rPr>
        <w:lang w:val="en-IE"/>
      </w:rPr>
    </w:pPr>
    <w:r>
      <w:rPr>
        <w:lang w:val="en-IE"/>
      </w:rPr>
      <w:t xml:space="preserve"> Irish Sports </w:t>
    </w:r>
    <w:proofErr w:type="gramStart"/>
    <w:r>
      <w:rPr>
        <w:lang w:val="en-IE"/>
      </w:rPr>
      <w:t>HQ ,</w:t>
    </w:r>
    <w:proofErr w:type="gramEnd"/>
    <w:r>
      <w:rPr>
        <w:lang w:val="en-IE"/>
      </w:rPr>
      <w:t xml:space="preserve"> National Sport Campus, Blanchardstown, Dublin 15. </w:t>
    </w:r>
  </w:p>
  <w:p w:rsidR="0008179B" w:rsidRDefault="0008179B" w:rsidP="005F73D3">
    <w:pPr>
      <w:pStyle w:val="NoSpacing"/>
      <w:rPr>
        <w:lang w:val="en-IE"/>
      </w:rPr>
    </w:pPr>
    <w:r>
      <w:rPr>
        <w:lang w:val="en-IE"/>
      </w:rPr>
      <w:t>Registration /Tax No. 6589576V</w:t>
    </w:r>
  </w:p>
  <w:p w:rsidR="0008179B" w:rsidRDefault="0008179B" w:rsidP="00CB3317">
    <w:pPr>
      <w:pStyle w:val="Footer"/>
      <w:tabs>
        <w:tab w:val="clear" w:pos="9026"/>
        <w:tab w:val="right" w:pos="9639"/>
      </w:tabs>
      <w:ind w:left="-1134"/>
      <w:jc w:val="center"/>
      <w:rPr>
        <w:b/>
        <w:i/>
        <w:sz w:val="20"/>
        <w:szCs w:val="20"/>
        <w:u w:val="single"/>
      </w:rPr>
    </w:pPr>
  </w:p>
  <w:p w:rsidR="0008179B" w:rsidRDefault="00081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55" w:rsidRDefault="00BF1355" w:rsidP="00CB3317">
      <w:pPr>
        <w:spacing w:after="0" w:line="240" w:lineRule="auto"/>
      </w:pPr>
      <w:r>
        <w:separator/>
      </w:r>
    </w:p>
  </w:footnote>
  <w:footnote w:type="continuationSeparator" w:id="0">
    <w:p w:rsidR="00BF1355" w:rsidRDefault="00BF1355" w:rsidP="00CB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A7"/>
    <w:rsid w:val="0008179B"/>
    <w:rsid w:val="000E63AC"/>
    <w:rsid w:val="001C7C0B"/>
    <w:rsid w:val="00373BB4"/>
    <w:rsid w:val="003B3D73"/>
    <w:rsid w:val="004E7C9B"/>
    <w:rsid w:val="005F73D3"/>
    <w:rsid w:val="00691168"/>
    <w:rsid w:val="006C0F3B"/>
    <w:rsid w:val="00753EF4"/>
    <w:rsid w:val="007A0FA7"/>
    <w:rsid w:val="007B6366"/>
    <w:rsid w:val="008B5D57"/>
    <w:rsid w:val="00947D28"/>
    <w:rsid w:val="009D2616"/>
    <w:rsid w:val="00A61FBD"/>
    <w:rsid w:val="00AB229B"/>
    <w:rsid w:val="00B570CE"/>
    <w:rsid w:val="00BF1355"/>
    <w:rsid w:val="00C125E2"/>
    <w:rsid w:val="00C76829"/>
    <w:rsid w:val="00C93148"/>
    <w:rsid w:val="00CB3317"/>
    <w:rsid w:val="00E0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B4"/>
  </w:style>
  <w:style w:type="paragraph" w:styleId="Heading3">
    <w:name w:val="heading 3"/>
    <w:basedOn w:val="Normal"/>
    <w:link w:val="Heading3Char"/>
    <w:uiPriority w:val="9"/>
    <w:qFormat/>
    <w:rsid w:val="0008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317"/>
  </w:style>
  <w:style w:type="paragraph" w:styleId="Footer">
    <w:name w:val="footer"/>
    <w:basedOn w:val="Normal"/>
    <w:link w:val="FooterChar"/>
    <w:uiPriority w:val="99"/>
    <w:unhideWhenUsed/>
    <w:rsid w:val="00CB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17"/>
  </w:style>
  <w:style w:type="paragraph" w:styleId="HTMLPreformatted">
    <w:name w:val="HTML Preformatted"/>
    <w:basedOn w:val="Normal"/>
    <w:link w:val="HTMLPreformattedChar"/>
    <w:uiPriority w:val="99"/>
    <w:unhideWhenUsed/>
    <w:rsid w:val="006C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F3B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paragraph" w:styleId="NoSpacing">
    <w:name w:val="No Spacing"/>
    <w:uiPriority w:val="1"/>
    <w:qFormat/>
    <w:rsid w:val="006C0F3B"/>
    <w:pPr>
      <w:spacing w:after="0" w:line="240" w:lineRule="auto"/>
    </w:pPr>
  </w:style>
  <w:style w:type="table" w:styleId="TableGrid">
    <w:name w:val="Table Grid"/>
    <w:basedOn w:val="TableNormal"/>
    <w:uiPriority w:val="59"/>
    <w:rsid w:val="006C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08179B"/>
  </w:style>
  <w:style w:type="character" w:customStyle="1" w:styleId="apple-converted-space">
    <w:name w:val="apple-converted-space"/>
    <w:basedOn w:val="DefaultParagraphFont"/>
    <w:rsid w:val="0008179B"/>
  </w:style>
  <w:style w:type="character" w:customStyle="1" w:styleId="Heading3Char">
    <w:name w:val="Heading 3 Char"/>
    <w:basedOn w:val="DefaultParagraphFont"/>
    <w:link w:val="Heading3"/>
    <w:uiPriority w:val="9"/>
    <w:rsid w:val="000817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8179B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1FD627-A6B8-4584-B5E7-4CC7C30719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l.g.carroll@outlook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F5D9-B963-43D6-ABA8-C40F8A24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Paul</cp:lastModifiedBy>
  <cp:revision>2</cp:revision>
  <cp:lastPrinted>2016-07-24T17:48:00Z</cp:lastPrinted>
  <dcterms:created xsi:type="dcterms:W3CDTF">2016-10-04T19:39:00Z</dcterms:created>
  <dcterms:modified xsi:type="dcterms:W3CDTF">2016-10-04T19:39:00Z</dcterms:modified>
</cp:coreProperties>
</file>